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0A1A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FE3E2E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8B3485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519E7">
        <w:rPr>
          <w:rFonts w:ascii="Times New Roman" w:eastAsia="Times New Roman" w:hAnsi="Times New Roman" w:cs="Times New Roman"/>
          <w:b/>
          <w:sz w:val="32"/>
          <w:u w:val="single"/>
        </w:rPr>
        <w:t>A mimořádné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8B3485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8B3485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Pr="008519E7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8B3485">
        <w:rPr>
          <w:rFonts w:ascii="Times New Roman" w:eastAsia="Times New Roman" w:hAnsi="Times New Roman" w:cs="Times New Roman"/>
          <w:b/>
          <w:sz w:val="24"/>
        </w:rPr>
        <w:t>7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7F19CB">
        <w:rPr>
          <w:rFonts w:ascii="Times New Roman" w:eastAsia="Times New Roman" w:hAnsi="Times New Roman" w:cs="Times New Roman"/>
          <w:sz w:val="24"/>
        </w:rPr>
        <w:t>chválila navržený program své 1</w:t>
      </w:r>
      <w:r w:rsidR="008B3485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>
        <w:rPr>
          <w:rFonts w:ascii="Times New Roman" w:eastAsia="Times New Roman" w:hAnsi="Times New Roman" w:cs="Times New Roman"/>
          <w:sz w:val="24"/>
        </w:rPr>
        <w:t>schůze</w:t>
      </w: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7F19CB" w:rsidP="008B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>R/1</w:t>
      </w:r>
      <w:r w:rsidR="008B348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>/15/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B3485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19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485" w:rsidRPr="00395256">
        <w:rPr>
          <w:rFonts w:ascii="Times New Roman" w:hAnsi="Times New Roman" w:cs="Times New Roman"/>
          <w:sz w:val="24"/>
          <w:szCs w:val="24"/>
        </w:rPr>
        <w:t>v sou</w:t>
      </w:r>
      <w:r w:rsidR="008B3485">
        <w:rPr>
          <w:rFonts w:ascii="Times New Roman" w:hAnsi="Times New Roman" w:cs="Times New Roman"/>
          <w:sz w:val="24"/>
          <w:szCs w:val="24"/>
        </w:rPr>
        <w:t>ladu s ustanovením § 102 odst. 3</w:t>
      </w:r>
      <w:r w:rsidR="008B3485" w:rsidRPr="00395256">
        <w:rPr>
          <w:rFonts w:ascii="Times New Roman" w:hAnsi="Times New Roman" w:cs="Times New Roman"/>
          <w:sz w:val="24"/>
          <w:szCs w:val="24"/>
        </w:rPr>
        <w:t xml:space="preserve"> zákona č. 128/2000 Sb.,</w:t>
      </w:r>
      <w:r w:rsidR="00621C35">
        <w:rPr>
          <w:rFonts w:ascii="Times New Roman" w:hAnsi="Times New Roman" w:cs="Times New Roman"/>
          <w:sz w:val="24"/>
          <w:szCs w:val="24"/>
        </w:rPr>
        <w:t xml:space="preserve"> </w:t>
      </w:r>
      <w:r w:rsidR="008B3485" w:rsidRPr="00395256">
        <w:rPr>
          <w:rFonts w:ascii="Times New Roman" w:hAnsi="Times New Roman" w:cs="Times New Roman"/>
          <w:sz w:val="24"/>
          <w:szCs w:val="24"/>
        </w:rPr>
        <w:t>o obcích (obecní zřízení) ve znění pozdějších předpisů,</w:t>
      </w:r>
      <w:r w:rsidR="00FA20A8">
        <w:rPr>
          <w:rFonts w:ascii="Times New Roman" w:hAnsi="Times New Roman" w:cs="Times New Roman"/>
          <w:sz w:val="24"/>
          <w:szCs w:val="24"/>
        </w:rPr>
        <w:t xml:space="preserve"> </w:t>
      </w:r>
      <w:r w:rsidR="008B3485" w:rsidRPr="00E46C30">
        <w:rPr>
          <w:rFonts w:ascii="Times New Roman" w:hAnsi="Times New Roman" w:cs="Times New Roman"/>
          <w:sz w:val="24"/>
          <w:szCs w:val="24"/>
        </w:rPr>
        <w:t>rozhodnutí</w:t>
      </w:r>
      <w:r w:rsidR="008B3485">
        <w:rPr>
          <w:rFonts w:ascii="Times New Roman" w:hAnsi="Times New Roman" w:cs="Times New Roman"/>
          <w:sz w:val="24"/>
          <w:szCs w:val="24"/>
        </w:rPr>
        <w:t xml:space="preserve"> zadavatele</w:t>
      </w:r>
      <w:r w:rsidR="008B3485" w:rsidRPr="00E46C30">
        <w:rPr>
          <w:rFonts w:ascii="Times New Roman" w:hAnsi="Times New Roman" w:cs="Times New Roman"/>
          <w:sz w:val="24"/>
          <w:szCs w:val="24"/>
        </w:rPr>
        <w:t xml:space="preserve"> o nevyhovění</w:t>
      </w:r>
      <w:r w:rsidR="008B3485">
        <w:rPr>
          <w:rFonts w:ascii="Times New Roman" w:hAnsi="Times New Roman" w:cs="Times New Roman"/>
          <w:sz w:val="24"/>
          <w:szCs w:val="24"/>
        </w:rPr>
        <w:t xml:space="preserve"> námitkám k veřejné zakázce „Nakládání s komunálním odpadem pro město Břeclav“, které je uvedeno v příloze č. 1 zápisu.</w:t>
      </w:r>
      <w:r w:rsidR="008B3485" w:rsidRPr="00E46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485" w:rsidRPr="00395256" w:rsidRDefault="008B3485" w:rsidP="008B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25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8519E7" w:rsidRPr="00395256" w:rsidRDefault="008519E7" w:rsidP="008B3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71719" w:rsidRDefault="00171719" w:rsidP="001434C7">
      <w:pPr>
        <w:rPr>
          <w:b/>
        </w:rPr>
      </w:pP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vzala na vědomí: </w:t>
      </w: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Pr="00395256" w:rsidRDefault="008B3485" w:rsidP="008B3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485">
        <w:rPr>
          <w:rFonts w:ascii="Times New Roman" w:eastAsia="Times New Roman" w:hAnsi="Times New Roman" w:cs="Times New Roman"/>
          <w:b/>
          <w:sz w:val="24"/>
        </w:rPr>
        <w:t>R/17.A/15/3a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5256">
        <w:rPr>
          <w:rFonts w:ascii="Times New Roman" w:hAnsi="Times New Roman" w:cs="Times New Roman"/>
          <w:sz w:val="24"/>
          <w:szCs w:val="24"/>
        </w:rPr>
        <w:t>v sou</w:t>
      </w:r>
      <w:r>
        <w:rPr>
          <w:rFonts w:ascii="Times New Roman" w:hAnsi="Times New Roman" w:cs="Times New Roman"/>
          <w:sz w:val="24"/>
          <w:szCs w:val="24"/>
        </w:rPr>
        <w:t>ladu s ustanovením § 102 odst. 3</w:t>
      </w:r>
      <w:r w:rsidRPr="00395256">
        <w:rPr>
          <w:rFonts w:ascii="Times New Roman" w:hAnsi="Times New Roman" w:cs="Times New Roman"/>
          <w:sz w:val="24"/>
          <w:szCs w:val="24"/>
        </w:rPr>
        <w:t xml:space="preserve"> zákona č. 128/2000 Sb.,</w:t>
      </w:r>
      <w:r w:rsidR="00621C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95256">
        <w:rPr>
          <w:rFonts w:ascii="Times New Roman" w:hAnsi="Times New Roman" w:cs="Times New Roman"/>
          <w:sz w:val="24"/>
          <w:szCs w:val="24"/>
        </w:rPr>
        <w:t>o obcích (obecní zřízení)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námitky společnosti SITA CZ a.s. proti rozhodnutí o zrušení zadávacího řízení na veřejnou zakázku „Nakládání s komunálním odpadem pro město Břeclav“.</w:t>
      </w:r>
    </w:p>
    <w:p w:rsidR="008B3485" w:rsidRPr="008B3485" w:rsidRDefault="008B3485" w:rsidP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D4517" w:rsidRDefault="000D4517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Default="008B3485" w:rsidP="001434C7">
      <w:pPr>
        <w:rPr>
          <w:b/>
        </w:rPr>
      </w:pPr>
    </w:p>
    <w:p w:rsidR="008B3485" w:rsidRPr="008B3485" w:rsidRDefault="008B3485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0A1AF3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0A1AF3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1AF3" w:rsidRDefault="000A1AF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1AF3" w:rsidRDefault="000A1AF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1AF3" w:rsidRDefault="000A1AF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</w:t>
      </w:r>
      <w:r w:rsidR="008B3485">
        <w:rPr>
          <w:rFonts w:ascii="Times New Roman" w:eastAsia="Times New Roman" w:hAnsi="Times New Roman" w:cs="Times New Roman"/>
          <w:i/>
          <w:sz w:val="16"/>
        </w:rPr>
        <w:t xml:space="preserve">Drahomíra </w:t>
      </w:r>
      <w:proofErr w:type="spellStart"/>
      <w:r w:rsidR="008B3485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8B3485">
        <w:rPr>
          <w:rFonts w:ascii="Times New Roman" w:eastAsia="Times New Roman" w:hAnsi="Times New Roman" w:cs="Times New Roman"/>
          <w:i/>
          <w:sz w:val="16"/>
        </w:rPr>
        <w:t>5</w:t>
      </w:r>
      <w:r w:rsidR="00FE3E2E">
        <w:rPr>
          <w:rFonts w:ascii="Times New Roman" w:eastAsia="Times New Roman" w:hAnsi="Times New Roman" w:cs="Times New Roman"/>
          <w:i/>
          <w:sz w:val="16"/>
        </w:rPr>
        <w:t>.</w:t>
      </w:r>
      <w:r w:rsidR="008B3485">
        <w:rPr>
          <w:rFonts w:ascii="Times New Roman" w:eastAsia="Times New Roman" w:hAnsi="Times New Roman" w:cs="Times New Roman"/>
          <w:i/>
          <w:sz w:val="16"/>
        </w:rPr>
        <w:t>8</w:t>
      </w:r>
      <w:r w:rsidR="00FE3E2E">
        <w:rPr>
          <w:rFonts w:ascii="Times New Roman" w:eastAsia="Times New Roman" w:hAnsi="Times New Roman" w:cs="Times New Roman"/>
          <w:i/>
          <w:sz w:val="16"/>
        </w:rPr>
        <w:t>.2015</w:t>
      </w:r>
    </w:p>
    <w:sectPr w:rsidR="004047DB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CE" w:rsidRDefault="00FD11CE" w:rsidP="00710B35">
      <w:pPr>
        <w:spacing w:after="0" w:line="240" w:lineRule="auto"/>
      </w:pPr>
      <w:r>
        <w:separator/>
      </w:r>
    </w:p>
  </w:endnote>
  <w:endnote w:type="continuationSeparator" w:id="0">
    <w:p w:rsidR="00FD11CE" w:rsidRDefault="00FD11CE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35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CE" w:rsidRDefault="00FD11CE" w:rsidP="00710B35">
      <w:pPr>
        <w:spacing w:after="0" w:line="240" w:lineRule="auto"/>
      </w:pPr>
      <w:r>
        <w:separator/>
      </w:r>
    </w:p>
  </w:footnote>
  <w:footnote w:type="continuationSeparator" w:id="0">
    <w:p w:rsidR="00FD11CE" w:rsidRDefault="00FD11CE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A1AF3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43DE6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15C5B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C3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5E1F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11A45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73FA3"/>
    <w:rsid w:val="00F81624"/>
    <w:rsid w:val="00F81CE2"/>
    <w:rsid w:val="00F83066"/>
    <w:rsid w:val="00FA20A8"/>
    <w:rsid w:val="00FA652A"/>
    <w:rsid w:val="00FD11CE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E0AC-A726-41BA-9EE5-866041F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9</cp:revision>
  <cp:lastPrinted>2015-08-06T07:00:00Z</cp:lastPrinted>
  <dcterms:created xsi:type="dcterms:W3CDTF">2015-07-02T07:10:00Z</dcterms:created>
  <dcterms:modified xsi:type="dcterms:W3CDTF">2015-08-06T07:00:00Z</dcterms:modified>
</cp:coreProperties>
</file>